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3113"/>
        <w:gridCol w:w="15"/>
        <w:gridCol w:w="552"/>
        <w:gridCol w:w="571"/>
        <w:gridCol w:w="662"/>
        <w:gridCol w:w="643"/>
        <w:gridCol w:w="2606"/>
      </w:tblGrid>
      <w:tr w:rsidR="006D0EB6" w14:paraId="2F9A60FB" w14:textId="77777777" w:rsidTr="008B0E8C">
        <w:trPr>
          <w:trHeight w:hRule="exact" w:val="581"/>
          <w:jc w:val="center"/>
        </w:trPr>
        <w:tc>
          <w:tcPr>
            <w:tcW w:w="95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9A00" w14:textId="77777777" w:rsidR="006D0EB6" w:rsidRDefault="006D0EB6" w:rsidP="008B0E8C">
            <w:pPr>
              <w:pStyle w:val="Other0"/>
              <w:jc w:val="center"/>
              <w:rPr>
                <w:sz w:val="24"/>
                <w:szCs w:val="24"/>
              </w:rPr>
            </w:pPr>
            <w:bookmarkStart w:id="0" w:name="_Hlk194910709"/>
            <w:r>
              <w:rPr>
                <w:rStyle w:val="Other"/>
                <w:sz w:val="24"/>
                <w:szCs w:val="24"/>
              </w:rPr>
              <w:t>KONTROLNA LISTA i izvješće za nabavu opreme</w:t>
            </w:r>
          </w:p>
          <w:p w14:paraId="05B298BE" w14:textId="77777777" w:rsidR="006D0EB6" w:rsidRDefault="006D0EB6" w:rsidP="008B0E8C">
            <w:pPr>
              <w:pStyle w:val="Other0"/>
              <w:tabs>
                <w:tab w:val="left" w:pos="3888"/>
              </w:tabs>
              <w:rPr>
                <w:sz w:val="24"/>
                <w:szCs w:val="24"/>
              </w:rPr>
            </w:pPr>
            <w:r>
              <w:rPr>
                <w:rStyle w:val="Other"/>
                <w:sz w:val="24"/>
                <w:szCs w:val="24"/>
              </w:rPr>
              <w:t>Vrsta opreme:</w:t>
            </w:r>
            <w:r>
              <w:rPr>
                <w:rStyle w:val="Other"/>
                <w:sz w:val="24"/>
                <w:szCs w:val="24"/>
              </w:rPr>
              <w:tab/>
              <w:t>prema ugovoru/zahtjevnici br.</w:t>
            </w:r>
          </w:p>
        </w:tc>
      </w:tr>
      <w:tr w:rsidR="006D0EB6" w14:paraId="6ED28483" w14:textId="77777777" w:rsidTr="008B0E8C">
        <w:trPr>
          <w:trHeight w:hRule="exact" w:val="192"/>
          <w:jc w:val="center"/>
        </w:trPr>
        <w:tc>
          <w:tcPr>
            <w:tcW w:w="95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73A40" w14:textId="77777777" w:rsidR="006D0EB6" w:rsidRDefault="006D0EB6" w:rsidP="008B0E8C">
            <w:pPr>
              <w:rPr>
                <w:sz w:val="10"/>
                <w:szCs w:val="10"/>
              </w:rPr>
            </w:pPr>
          </w:p>
        </w:tc>
      </w:tr>
      <w:tr w:rsidR="006D0EB6" w:rsidRPr="003A426B" w14:paraId="7CB91FBC" w14:textId="77777777" w:rsidTr="008B0E8C">
        <w:trPr>
          <w:trHeight w:hRule="exact" w:val="2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327893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R.B.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4850EE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Stavke koje se kontroliraju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596C6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DA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5FB60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NE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97CB9" w14:textId="77777777" w:rsidR="006D0EB6" w:rsidRPr="003A426B" w:rsidRDefault="006D0EB6" w:rsidP="008B0E8C">
            <w:pPr>
              <w:pStyle w:val="Other0"/>
              <w:jc w:val="right"/>
            </w:pPr>
            <w:r w:rsidRPr="003A426B">
              <w:rPr>
                <w:rStyle w:val="Other"/>
              </w:rPr>
              <w:t>NP*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9FCC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Bilješka / komentar</w:t>
            </w:r>
          </w:p>
        </w:tc>
      </w:tr>
      <w:tr w:rsidR="006D0EB6" w:rsidRPr="003A426B" w14:paraId="4F5AD8F0" w14:textId="77777777" w:rsidTr="008B0E8C">
        <w:trPr>
          <w:trHeight w:hRule="exact" w:val="360"/>
          <w:jc w:val="center"/>
        </w:trPr>
        <w:tc>
          <w:tcPr>
            <w:tcW w:w="95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6C33" w14:textId="77777777" w:rsidR="006D0EB6" w:rsidRPr="003A426B" w:rsidRDefault="006D0EB6" w:rsidP="008B0E8C">
            <w:pPr>
              <w:pStyle w:val="Other0"/>
              <w:rPr>
                <w:sz w:val="20"/>
                <w:szCs w:val="20"/>
              </w:rPr>
            </w:pPr>
            <w:r w:rsidRPr="003A426B">
              <w:rPr>
                <w:rStyle w:val="Other"/>
                <w:b/>
                <w:bCs/>
                <w:sz w:val="20"/>
                <w:szCs w:val="20"/>
              </w:rPr>
              <w:t>1.PRIPREM A</w:t>
            </w:r>
          </w:p>
        </w:tc>
      </w:tr>
      <w:tr w:rsidR="006D0EB6" w:rsidRPr="003A426B" w14:paraId="4080E91D" w14:textId="77777777" w:rsidTr="008B0E8C">
        <w:trPr>
          <w:trHeight w:hRule="exact" w:val="2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1450E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1.1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30A12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Kopija ugovora/zahtjevnice s ponudom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6223E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C65DC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C91BF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2AA6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7846B4F8" w14:textId="77777777" w:rsidTr="008B0E8C">
        <w:trPr>
          <w:trHeight w:hRule="exact" w:val="2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7BC9F7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1.2.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FC6B3" w14:textId="77777777" w:rsidR="006D0EB6" w:rsidRPr="003A426B" w:rsidRDefault="006D0EB6" w:rsidP="008B0E8C">
            <w:pPr>
              <w:pStyle w:val="Other0"/>
            </w:pPr>
            <w:r w:rsidRPr="003A426B">
              <w:rPr>
                <w:rStyle w:val="Other"/>
              </w:rPr>
              <w:t>Dodatak ugovoru (ako ga je bilo)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67CD2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F5C2E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02D06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C10A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5D118A10" w14:textId="77777777" w:rsidTr="008B0E8C">
        <w:trPr>
          <w:trHeight w:hRule="exact" w:val="360"/>
          <w:jc w:val="center"/>
        </w:trPr>
        <w:tc>
          <w:tcPr>
            <w:tcW w:w="95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8F0C" w14:textId="77777777" w:rsidR="006D0EB6" w:rsidRPr="003A426B" w:rsidRDefault="006D0EB6" w:rsidP="008B0E8C">
            <w:pPr>
              <w:pStyle w:val="Other0"/>
              <w:rPr>
                <w:sz w:val="20"/>
                <w:szCs w:val="20"/>
              </w:rPr>
            </w:pPr>
            <w:r w:rsidRPr="003A426B">
              <w:rPr>
                <w:rStyle w:val="Other"/>
                <w:b/>
                <w:bCs/>
                <w:sz w:val="20"/>
                <w:szCs w:val="20"/>
              </w:rPr>
              <w:t>2. PROVEDBA</w:t>
            </w:r>
          </w:p>
        </w:tc>
      </w:tr>
      <w:tr w:rsidR="006D0EB6" w:rsidRPr="003A426B" w14:paraId="631352E2" w14:textId="77777777" w:rsidTr="008B0E8C">
        <w:trPr>
          <w:trHeight w:hRule="exact" w:val="26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EA6554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2.1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DEF01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 xml:space="preserve">Je li oprema </w:t>
            </w:r>
            <w:proofErr w:type="gramStart"/>
            <w:r w:rsidRPr="003A426B">
              <w:rPr>
                <w:rStyle w:val="Other"/>
                <w:rFonts w:ascii="Times New Roman" w:hAnsi="Times New Roman" w:cs="Times New Roman"/>
              </w:rPr>
              <w:t>isporučena ?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6C8A2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BF5CB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1723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6AEF9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588D2D03" w14:textId="77777777" w:rsidTr="008B0E8C">
        <w:trPr>
          <w:trHeight w:hRule="exact" w:val="57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F8C6D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2.2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B3A1E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 li oprema isporučena u skladu s rokovima utvrđenim u ugovoru/ponudi?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168F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3A96F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7F6E4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7748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6C40BDD9" w14:textId="77777777" w:rsidTr="008B0E8C">
        <w:trPr>
          <w:trHeight w:hRule="exact" w:val="5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4B61D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2.3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B5133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 li oprema raspakirana pakirana i provjerena/testirana?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6E32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4150C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83FB5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0CE22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3414810A" w14:textId="77777777" w:rsidTr="008B0E8C">
        <w:trPr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02353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2.4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7D370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Odgovara li oprema brojčano prema naručenoj količini i vrsti definiranoj u ugovoru/ponudi?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73094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F5CC8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73548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3CFB8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6F5D0236" w14:textId="77777777" w:rsidTr="008B0E8C">
        <w:trPr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72325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2.5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BF2FE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Odgovara li mjesto isporuke mjestu definiranom ugovorem/ponudom?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5EF17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1FFA7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96949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D12A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2A79B293" w14:textId="77777777" w:rsidTr="008B0E8C">
        <w:trPr>
          <w:trHeight w:hRule="exact" w:val="5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AB62B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2.6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B86D5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Odgovara li svaki dio opreme opisu i modelu iz ugovora/narudžbenice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072D9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29DAB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74A65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DAAAF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46514BDC" w14:textId="77777777" w:rsidTr="008B0E8C">
        <w:trPr>
          <w:trHeight w:hRule="exact" w:val="51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47152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2.7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C07F2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Odgovara li oprema u svim svojim dijelovima tehničkoj specifikaciji iz ugovora/ponude?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98862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1FDA8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CD8A5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FF7C7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0627582F" w14:textId="77777777" w:rsidTr="008B0E8C">
        <w:trPr>
          <w:trHeight w:hRule="exact" w:val="26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80419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2.8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2105D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 li oprema instalirana?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AC575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5F525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A458A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A8258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60B95B89" w14:textId="77777777" w:rsidTr="008B0E8C">
        <w:trPr>
          <w:trHeight w:hRule="exact" w:val="26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6EAEAF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2.9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303E79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 li oprema testirana?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98C10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F0F10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1BD1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F1083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569489E5" w14:textId="77777777" w:rsidTr="008B0E8C">
        <w:trPr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990D4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2.10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5EABC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Jesu li održane sve ugovorom/ponudom predviđene edukacije?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B0059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905D7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1C2B9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82732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6BAE6069" w14:textId="77777777" w:rsidTr="008B0E8C">
        <w:trPr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B0324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2.11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43399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Jesu li isporučeni svi priručnici predviđeni ugovorom/ponudom?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C6546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60F76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C0452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B18D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110C3B88" w14:textId="77777777" w:rsidTr="008B0E8C">
        <w:trPr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59575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2.12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35FFB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Jesu li isporučeni garantni listovi definirani ugovorom?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5D5AE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36894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FACB1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0BB3F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501BF53C" w14:textId="77777777" w:rsidTr="008B0E8C">
        <w:trPr>
          <w:trHeight w:hRule="exact" w:val="51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47A25" w14:textId="77777777" w:rsidR="006D0EB6" w:rsidRPr="003A426B" w:rsidRDefault="006D0EB6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2.13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E9796" w14:textId="77777777" w:rsidR="006D0EB6" w:rsidRPr="003A426B" w:rsidRDefault="006D0EB6" w:rsidP="008B0E8C">
            <w:pPr>
              <w:pStyle w:val="Other0"/>
              <w:spacing w:line="252" w:lineRule="auto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Da lije ovjerena izdatnica/otpremnica o preuzimanju opreme?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A2D89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1A4A8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68A3C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20B65" w14:textId="77777777" w:rsidR="006D0EB6" w:rsidRPr="003A426B" w:rsidRDefault="006D0EB6" w:rsidP="008B0E8C">
            <w:pPr>
              <w:rPr>
                <w:sz w:val="22"/>
                <w:szCs w:val="22"/>
              </w:rPr>
            </w:pPr>
          </w:p>
        </w:tc>
      </w:tr>
      <w:tr w:rsidR="006D0EB6" w:rsidRPr="003A426B" w14:paraId="07DDB3D8" w14:textId="77777777" w:rsidTr="008B0E8C">
        <w:trPr>
          <w:trHeight w:hRule="exact" w:val="883"/>
          <w:jc w:val="center"/>
        </w:trPr>
        <w:tc>
          <w:tcPr>
            <w:tcW w:w="9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ECF1" w14:textId="77777777" w:rsidR="006D0EB6" w:rsidRPr="003A426B" w:rsidRDefault="006D0EB6" w:rsidP="008B0E8C">
            <w:pPr>
              <w:pStyle w:val="Other0"/>
              <w:spacing w:before="120"/>
              <w:rPr>
                <w:rFonts w:ascii="Times New Roman" w:hAnsi="Times New Roman" w:cs="Times New Roman"/>
              </w:rPr>
            </w:pPr>
            <w:r w:rsidRPr="003A426B">
              <w:rPr>
                <w:rStyle w:val="Other"/>
                <w:rFonts w:ascii="Times New Roman" w:hAnsi="Times New Roman" w:cs="Times New Roman"/>
              </w:rPr>
              <w:t>Problemi/odstupanja/nalazi tijekom kontrole (uključujući nepravilnosti)</w:t>
            </w:r>
          </w:p>
        </w:tc>
      </w:tr>
      <w:tr w:rsidR="006D0EB6" w:rsidRPr="003A426B" w14:paraId="50DDBDC5" w14:textId="77777777" w:rsidTr="008B0E8C">
        <w:trPr>
          <w:trHeight w:hRule="exact" w:val="883"/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1439" w14:textId="77777777" w:rsidR="006D0EB6" w:rsidRPr="003A426B" w:rsidRDefault="006D0EB6" w:rsidP="008B0E8C">
            <w:pPr>
              <w:pStyle w:val="Other0"/>
              <w:spacing w:before="120"/>
              <w:rPr>
                <w:rStyle w:val="Other"/>
              </w:rPr>
            </w:pPr>
            <w:r>
              <w:rPr>
                <w:rStyle w:val="Other"/>
              </w:rPr>
              <w:t>Split</w:t>
            </w:r>
          </w:p>
        </w:tc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B5BD" w14:textId="77777777" w:rsidR="006D0EB6" w:rsidRPr="003A426B" w:rsidRDefault="006D0EB6" w:rsidP="008B0E8C">
            <w:pPr>
              <w:pStyle w:val="Other0"/>
              <w:spacing w:before="120"/>
              <w:rPr>
                <w:rStyle w:val="Other"/>
              </w:rPr>
            </w:pPr>
            <w:r>
              <w:rPr>
                <w:rStyle w:val="Other"/>
              </w:rPr>
              <w:t>Dana</w:t>
            </w:r>
          </w:p>
        </w:tc>
      </w:tr>
      <w:tr w:rsidR="006D0EB6" w:rsidRPr="003A426B" w14:paraId="79B60A05" w14:textId="77777777" w:rsidTr="008B0E8C">
        <w:trPr>
          <w:trHeight w:hRule="exact" w:val="426"/>
          <w:jc w:val="center"/>
        </w:trPr>
        <w:tc>
          <w:tcPr>
            <w:tcW w:w="9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0B8D" w14:textId="77777777" w:rsidR="006D0EB6" w:rsidRPr="003A426B" w:rsidRDefault="006D0EB6" w:rsidP="008B0E8C">
            <w:pPr>
              <w:pStyle w:val="Other0"/>
              <w:spacing w:before="120"/>
              <w:jc w:val="center"/>
              <w:rPr>
                <w:rStyle w:val="Other"/>
                <w:b/>
                <w:bCs/>
              </w:rPr>
            </w:pPr>
            <w:r w:rsidRPr="003A426B">
              <w:rPr>
                <w:rStyle w:val="Other"/>
                <w:b/>
                <w:bCs/>
              </w:rPr>
              <w:t>Interni naručitelj</w:t>
            </w:r>
          </w:p>
        </w:tc>
      </w:tr>
      <w:tr w:rsidR="006D0EB6" w:rsidRPr="003A426B" w14:paraId="75BA312A" w14:textId="77777777" w:rsidTr="008B0E8C">
        <w:trPr>
          <w:trHeight w:hRule="exact" w:val="883"/>
          <w:jc w:val="center"/>
        </w:trPr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4DF0" w14:textId="77777777" w:rsidR="006D0EB6" w:rsidRDefault="006D0EB6" w:rsidP="008B0E8C">
            <w:pPr>
              <w:pStyle w:val="Other0"/>
              <w:spacing w:before="120"/>
              <w:rPr>
                <w:rStyle w:val="Other"/>
              </w:rPr>
            </w:pPr>
          </w:p>
          <w:p w14:paraId="61D9CE39" w14:textId="77777777" w:rsidR="006D0EB6" w:rsidRPr="003A426B" w:rsidRDefault="006D0EB6" w:rsidP="008B0E8C">
            <w:pPr>
              <w:pStyle w:val="Other0"/>
              <w:spacing w:before="120"/>
              <w:jc w:val="center"/>
              <w:rPr>
                <w:rStyle w:val="Other"/>
              </w:rPr>
            </w:pPr>
            <w:r>
              <w:rPr>
                <w:rStyle w:val="Other"/>
              </w:rPr>
              <w:t>(</w:t>
            </w:r>
            <w:proofErr w:type="gramStart"/>
            <w:r>
              <w:rPr>
                <w:rStyle w:val="Other"/>
              </w:rPr>
              <w:t>ime</w:t>
            </w:r>
            <w:proofErr w:type="gramEnd"/>
            <w:r>
              <w:rPr>
                <w:rStyle w:val="Other"/>
              </w:rPr>
              <w:t xml:space="preserve"> i prezime)</w:t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38F8" w14:textId="77777777" w:rsidR="006D0EB6" w:rsidRDefault="006D0EB6" w:rsidP="008B0E8C">
            <w:pPr>
              <w:pStyle w:val="Other0"/>
              <w:spacing w:before="120"/>
              <w:jc w:val="center"/>
              <w:rPr>
                <w:rStyle w:val="Other"/>
              </w:rPr>
            </w:pPr>
          </w:p>
          <w:p w14:paraId="719B813F" w14:textId="77777777" w:rsidR="006D0EB6" w:rsidRPr="003A426B" w:rsidRDefault="006D0EB6" w:rsidP="008B0E8C">
            <w:pPr>
              <w:pStyle w:val="Other0"/>
              <w:spacing w:before="120"/>
              <w:jc w:val="center"/>
              <w:rPr>
                <w:rStyle w:val="Other"/>
              </w:rPr>
            </w:pPr>
            <w:r>
              <w:rPr>
                <w:rStyle w:val="Other"/>
              </w:rPr>
              <w:t>(potpis)</w:t>
            </w:r>
          </w:p>
        </w:tc>
      </w:tr>
      <w:bookmarkEnd w:id="0"/>
    </w:tbl>
    <w:p w14:paraId="02FD0C07" w14:textId="77777777" w:rsidR="006D0EB6" w:rsidRDefault="006D0EB6" w:rsidP="006D0EB6">
      <w:pPr>
        <w:spacing w:after="419" w:line="1" w:lineRule="exact"/>
      </w:pPr>
    </w:p>
    <w:p w14:paraId="40C30E15" w14:textId="77777777" w:rsidR="006D0EB6" w:rsidRPr="003A426B" w:rsidRDefault="006D0EB6" w:rsidP="006D0EB6"/>
    <w:p w14:paraId="3398E4FE" w14:textId="77777777" w:rsidR="007F139E" w:rsidRDefault="006D0EB6"/>
    <w:sectPr w:rsidR="007F139E" w:rsidSect="00F974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993" w:right="1304" w:bottom="709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D65" w14:textId="77777777" w:rsidR="00866469" w:rsidRDefault="006D0EB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CA15" w14:textId="77777777" w:rsidR="00866469" w:rsidRDefault="006D0EB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1462" w14:textId="77777777" w:rsidR="00866469" w:rsidRDefault="006D0EB6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E247" w14:textId="77777777" w:rsidR="00866469" w:rsidRDefault="006D0E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2349" w14:textId="77777777" w:rsidR="00866469" w:rsidRDefault="006D0EB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11"/>
      <w:gridCol w:w="3072"/>
      <w:gridCol w:w="3116"/>
    </w:tblGrid>
    <w:tr w:rsidR="006F56BF" w:rsidRPr="00AC316B" w14:paraId="40C30AA9" w14:textId="77777777" w:rsidTr="00AC316B">
      <w:tc>
        <w:tcPr>
          <w:tcW w:w="3171" w:type="dxa"/>
          <w:shd w:val="clear" w:color="auto" w:fill="auto"/>
        </w:tcPr>
        <w:p w14:paraId="2616902A" w14:textId="77777777" w:rsidR="006F56BF" w:rsidRPr="00AC316B" w:rsidRDefault="006D0EB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Sv</w:t>
          </w:r>
          <w:r w:rsidRPr="00AC316B">
            <w:rPr>
              <w:rFonts w:ascii="Book Antiqua" w:hAnsi="Book Antiqua" w:cs="Arial"/>
              <w:sz w:val="20"/>
              <w:szCs w:val="20"/>
            </w:rPr>
            <w:t>eučilište u Splitu</w:t>
          </w:r>
        </w:p>
        <w:p w14:paraId="4AA563A3" w14:textId="77777777" w:rsidR="006F56BF" w:rsidRPr="00AC316B" w:rsidRDefault="006D0EB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FILOZOFSKI FAKULTET</w:t>
          </w:r>
        </w:p>
        <w:p w14:paraId="45EC4FE3" w14:textId="77777777" w:rsidR="006F56BF" w:rsidRPr="00AC316B" w:rsidRDefault="006D0EB6" w:rsidP="001703A4">
          <w:pPr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Poljička cesta</w:t>
          </w:r>
          <w:r w:rsidRPr="00AC316B">
            <w:rPr>
              <w:rFonts w:ascii="Book Antiqua" w:hAnsi="Book Antiqua" w:cs="Arial"/>
              <w:sz w:val="20"/>
              <w:szCs w:val="20"/>
            </w:rPr>
            <w:t xml:space="preserve"> </w:t>
          </w:r>
          <w:r>
            <w:rPr>
              <w:rFonts w:ascii="Book Antiqua" w:hAnsi="Book Antiqua" w:cs="Arial"/>
              <w:sz w:val="20"/>
              <w:szCs w:val="20"/>
            </w:rPr>
            <w:t>35</w:t>
          </w:r>
        </w:p>
        <w:p w14:paraId="15C191FB" w14:textId="77777777" w:rsidR="006F56BF" w:rsidRPr="00AC316B" w:rsidRDefault="006D0EB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21000 Split</w:t>
          </w:r>
        </w:p>
        <w:p w14:paraId="3E0A0DD8" w14:textId="77777777" w:rsidR="006F56BF" w:rsidRPr="00AC316B" w:rsidRDefault="006D0EB6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Republika Hrvatska</w:t>
          </w:r>
        </w:p>
      </w:tc>
      <w:tc>
        <w:tcPr>
          <w:tcW w:w="3172" w:type="dxa"/>
          <w:shd w:val="clear" w:color="auto" w:fill="auto"/>
        </w:tcPr>
        <w:p w14:paraId="22C1F222" w14:textId="77777777" w:rsidR="006F56BF" w:rsidRPr="00AC316B" w:rsidRDefault="006D0EB6" w:rsidP="001703A4">
          <w:pPr>
            <w:rPr>
              <w:rFonts w:ascii="Book Antiqua" w:hAnsi="Book Antiqua" w:cs="Arial"/>
              <w:sz w:val="20"/>
              <w:szCs w:val="20"/>
            </w:rPr>
          </w:pPr>
        </w:p>
      </w:tc>
      <w:tc>
        <w:tcPr>
          <w:tcW w:w="3172" w:type="dxa"/>
          <w:shd w:val="clear" w:color="auto" w:fill="auto"/>
        </w:tcPr>
        <w:p w14:paraId="0572D3F4" w14:textId="77777777" w:rsidR="006F56BF" w:rsidRPr="00AC316B" w:rsidRDefault="006D0EB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University of Split</w:t>
          </w:r>
        </w:p>
        <w:p w14:paraId="2139E3B3" w14:textId="77777777" w:rsidR="006F56BF" w:rsidRPr="00AC316B" w:rsidRDefault="006D0EB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FACULTY OF HUMANITIES</w:t>
          </w:r>
        </w:p>
        <w:p w14:paraId="44E11C60" w14:textId="77777777" w:rsidR="006F56BF" w:rsidRPr="00AC316B" w:rsidRDefault="006D0EB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AND SOCIAL SCIENCES</w:t>
          </w:r>
        </w:p>
        <w:p w14:paraId="0B0A5A42" w14:textId="77777777" w:rsidR="006F56BF" w:rsidRPr="00AC316B" w:rsidRDefault="006D0EB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</w:t>
          </w:r>
          <w:r>
            <w:rPr>
              <w:rFonts w:ascii="Book Antiqua" w:hAnsi="Book Antiqua" w:cs="Arial"/>
              <w:sz w:val="20"/>
              <w:szCs w:val="20"/>
            </w:rPr>
            <w:t>ljicka cesta 35</w:t>
          </w:r>
          <w:r w:rsidRPr="00AC316B">
            <w:rPr>
              <w:rFonts w:ascii="Book Antiqua" w:hAnsi="Book Antiqua" w:cs="Arial"/>
              <w:sz w:val="20"/>
              <w:szCs w:val="20"/>
            </w:rPr>
            <w:t>, 21000 Split</w:t>
          </w:r>
        </w:p>
        <w:p w14:paraId="27353F1D" w14:textId="77777777" w:rsidR="006F56BF" w:rsidRPr="00AC316B" w:rsidRDefault="006D0EB6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Republic of C</w:t>
          </w: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roatia</w:t>
          </w:r>
        </w:p>
      </w:tc>
    </w:tr>
  </w:tbl>
  <w:p w14:paraId="157CC80B" w14:textId="24E0104C" w:rsidR="001703A4" w:rsidRPr="00FC748E" w:rsidRDefault="006D0EB6" w:rsidP="009B088C">
    <w:pPr>
      <w:spacing w:before="60"/>
      <w:ind w:right="-57"/>
      <w:rPr>
        <w:rFonts w:ascii="Book Antiqua" w:hAnsi="Book Antiqua"/>
        <w:color w:val="000000"/>
        <w:spacing w:val="-2"/>
        <w:w w:val="80"/>
        <w:sz w:val="18"/>
        <w:szCs w:val="17"/>
        <w:u w:color="333399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0158C" wp14:editId="50C15B80">
          <wp:simplePos x="0" y="0"/>
          <wp:positionH relativeFrom="margin">
            <wp:align>center</wp:align>
          </wp:positionH>
          <wp:positionV relativeFrom="paragraph">
            <wp:posOffset>-873125</wp:posOffset>
          </wp:positionV>
          <wp:extent cx="377825" cy="368935"/>
          <wp:effectExtent l="0" t="0" r="3175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tel: 385 (21) 3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2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92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8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4; fax: 38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 (21) 32 92 88; e-ma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il: dekanat@ffst.hr; OIB: 98004523293; 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IBAN: HR512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407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00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1100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571320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</w:t>
    </w:r>
    <w:r w:rsidRPr="00BC18F8">
      <w:rPr>
        <w:rFonts w:ascii="Book Antiqua" w:hAnsi="Book Antiqua"/>
        <w:color w:val="000000"/>
        <w:spacing w:val="-2"/>
        <w:w w:val="80"/>
        <w:sz w:val="10"/>
        <w:szCs w:val="17"/>
        <w:lang w:val="it-IT"/>
      </w:rPr>
      <w:t xml:space="preserve"> 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SWIFT: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OTPV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HR2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X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 www.ffst.hr</w:t>
    </w:r>
  </w:p>
  <w:p w14:paraId="6F130EE2" w14:textId="00574E7F" w:rsidR="001703A4" w:rsidRDefault="006D0EB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476524" wp14:editId="35CFCF7A">
              <wp:simplePos x="0" y="0"/>
              <wp:positionH relativeFrom="column">
                <wp:posOffset>9525</wp:posOffset>
              </wp:positionH>
              <wp:positionV relativeFrom="paragraph">
                <wp:posOffset>32385</wp:posOffset>
              </wp:positionV>
              <wp:extent cx="5907405" cy="0"/>
              <wp:effectExtent l="9525" t="13335" r="7620" b="57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7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76AF7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5pt" to="465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mRzAEAAHMDAAAOAAAAZHJzL2Uyb0RvYy54bWysU01v2zAMvQ/YfxB0X+xky9YacYohXXfp&#10;1mDtfgAjybZQWRQkxXb260cpH1u32zAfBIp8fCIf6dXN1Bs2KB802prPZyVnygqU2rY1//509+aK&#10;sxDBSjBoVc0PKvCb9etXq9FVaoEdGqk8IxIbqtHVvIvRVUURRKd6CDN0ylKwQd9DpKtvC+lhJPbe&#10;FIuyfF+M6KXzKFQI5L09Bvk68zeNEvGhaYKKzNScaov59PncpbNYr6BqPbhOi1MZ8A9V9KAtPXqh&#10;uoUIbO/1X1S9Fh4DNnEmsC+wabRQuQfqZl7+0c1jB07lXkic4C4yhf9HK74OW8+0pNlxZqGnEX2D&#10;wWrmcFA/rH5m86TR6EJF0I3d+tSlmOyju0fxHJjFTQe2VbnWp4MjgpxRvEhJl+Dopd34BSVhYB8x&#10;CzY1vk+UJAWb8lwOl7moKTJBzuV1+eFdueRMnGMFVOdE50P8rLBnyai50TZJBhUM9yFS6QQ9Q5Lb&#10;4p02Jo/dWDbW/Hq5WOaEgEbLFEyw4Nvdxng2AC3OW/quPiYdiOwFzOPeykzWKZCfTnYEbY424Y2l&#10;tHP/RyV3KA9bn+iSnyabiU9bmFbn93tG/fpX1j8BAAD//wMAUEsDBBQABgAIAAAAIQAsbV2B3AAA&#10;AAUBAAAPAAAAZHJzL2Rvd25yZXYueG1sTI9BS8NAEIXvgv9hGcGb3USp2JhNsYL0ICJNpXjcZsds&#10;bHY2ZLdt0l/v1IseP97jzTf5fHCtOGAfGk8K0kkCAqnypqFawcf65eYBRIiajG49oYIRA8yLy4tc&#10;Z8YfaYWHMtaCRyhkWoGNscukDJVFp8PEd0icffne6cjY19L0+sjjrpW3SXIvnW6IL1jd4bPFalfu&#10;nYLvz3J8WyXL9+VmYXeL03ii17BW6vpqeHoEEXGIf2U467M6FOy09XsyQbTMUy4qmKYgOJ3dpfzI&#10;9pdlkcv/9sUPAAAA//8DAFBLAQItABQABgAIAAAAIQC2gziS/gAAAOEBAAATAAAAAAAAAAAAAAAA&#10;AAAAAABbQ29udGVudF9UeXBlc10ueG1sUEsBAi0AFAAGAAgAAAAhADj9If/WAAAAlAEAAAsAAAAA&#10;AAAAAAAAAAAALwEAAF9yZWxzLy5yZWxzUEsBAi0AFAAGAAgAAAAhABbF+ZHMAQAAcwMAAA4AAAAA&#10;AAAAAAAAAAAALgIAAGRycy9lMm9Eb2MueG1sUEsBAi0AFAAGAAgAAAAhACxtXYHcAAAABQEAAA8A&#10;AAAAAAAAAAAAAAAAJgQAAGRycy9kb3ducmV2LnhtbFBLBQYAAAAABAAEAPMAAAAvBQAAAAA=&#10;" strokecolor="#33338a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6"/>
    <w:rsid w:val="00316595"/>
    <w:rsid w:val="005D7790"/>
    <w:rsid w:val="006D0EB6"/>
    <w:rsid w:val="007270BE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F80F7"/>
  <w15:chartTrackingRefBased/>
  <w15:docId w15:val="{8A8D15FF-428B-425F-86EB-BB4F45D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D0EB6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6D0EB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6D0EB6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6D0EB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Other">
    <w:name w:val="Other_"/>
    <w:link w:val="Other0"/>
    <w:rsid w:val="006D0EB6"/>
  </w:style>
  <w:style w:type="paragraph" w:customStyle="1" w:styleId="Other0">
    <w:name w:val="Other"/>
    <w:basedOn w:val="Normal"/>
    <w:link w:val="Other"/>
    <w:rsid w:val="006D0EB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2025-04-07T07:32:00Z</dcterms:created>
  <dcterms:modified xsi:type="dcterms:W3CDTF">2025-04-07T07:33:00Z</dcterms:modified>
</cp:coreProperties>
</file>